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C8" w:rsidRPr="007F1791" w:rsidRDefault="00ED4D5D" w:rsidP="007F1791">
      <w:pPr>
        <w:shd w:val="clear" w:color="auto" w:fill="FFFFFF"/>
        <w:bidi w:val="0"/>
        <w:spacing w:after="120" w:line="23" w:lineRule="atLeast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Loss Aversion on the Phone</w:t>
      </w:r>
    </w:p>
    <w:p w:rsidR="005A7FC8" w:rsidRDefault="005A7FC8" w:rsidP="005A7FC8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</w:pPr>
    </w:p>
    <w:p w:rsidR="000678C2" w:rsidRPr="000678C2" w:rsidRDefault="009C4EC8" w:rsidP="005A7FC8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J</w:t>
      </w:r>
      <w:r w:rsidR="000678C2" w:rsidRPr="000678C2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oint with</w:t>
      </w:r>
      <w:r w:rsidR="000678C2" w:rsidRPr="000678C2">
        <w:rPr>
          <w:rFonts w:asciiTheme="majorBidi" w:eastAsia="Times New Roman" w:hAnsiTheme="majorBidi" w:cstheme="majorBidi"/>
          <w:color w:val="222222"/>
          <w:sz w:val="26"/>
          <w:szCs w:val="26"/>
        </w:rPr>
        <w:t> </w:t>
      </w:r>
      <w:r w:rsidR="00ED4D5D" w:rsidRPr="00ED4D5D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Costas Roumanias and Tommaso Valletti</w:t>
      </w:r>
    </w:p>
    <w:p w:rsidR="000678C2" w:rsidRDefault="001E1F6F" w:rsidP="001E1F6F">
      <w:pPr>
        <w:shd w:val="clear" w:color="auto" w:fill="FFFFFF"/>
        <w:tabs>
          <w:tab w:val="left" w:pos="3795"/>
        </w:tabs>
        <w:bidi w:val="0"/>
        <w:spacing w:after="120" w:line="23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ab/>
      </w:r>
    </w:p>
    <w:p w:rsidR="00E87B9D" w:rsidRPr="00E87B9D" w:rsidRDefault="00522963" w:rsidP="008E2699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87B9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6C245B" w:rsidRPr="006C245B" w:rsidRDefault="006C245B" w:rsidP="006C245B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6C245B">
        <w:rPr>
          <w:rFonts w:asciiTheme="majorBidi" w:hAnsiTheme="majorBidi" w:cstheme="majorBidi"/>
          <w:sz w:val="26"/>
          <w:szCs w:val="26"/>
        </w:rPr>
        <w:t>We analyze consumer switching between mobile tariff plans</w:t>
      </w:r>
      <w:r w:rsidR="002147A6">
        <w:rPr>
          <w:rFonts w:asciiTheme="majorBidi" w:hAnsiTheme="majorBidi" w:cstheme="majorBidi"/>
          <w:sz w:val="26"/>
          <w:szCs w:val="26"/>
        </w:rPr>
        <w:t xml:space="preserve"> using consumer-level panel data.</w:t>
      </w:r>
    </w:p>
    <w:p w:rsidR="006C245B" w:rsidRPr="006C245B" w:rsidRDefault="006C245B" w:rsidP="006C245B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6C245B">
        <w:rPr>
          <w:rFonts w:asciiTheme="majorBidi" w:hAnsiTheme="majorBidi" w:cstheme="majorBidi"/>
          <w:sz w:val="26"/>
          <w:szCs w:val="26"/>
        </w:rPr>
        <w:t>Consumers receive reminders from a specialist price-comparison website about the precise amount they could save b</w:t>
      </w:r>
      <w:r w:rsidR="002147A6">
        <w:rPr>
          <w:rFonts w:asciiTheme="majorBidi" w:hAnsiTheme="majorBidi" w:cstheme="majorBidi"/>
          <w:sz w:val="26"/>
          <w:szCs w:val="26"/>
        </w:rPr>
        <w:t>y switching to alternative plans.</w:t>
      </w:r>
    </w:p>
    <w:p w:rsidR="006C245B" w:rsidRPr="006C245B" w:rsidRDefault="006C245B" w:rsidP="006C245B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6C245B">
        <w:rPr>
          <w:rFonts w:asciiTheme="majorBidi" w:hAnsiTheme="majorBidi" w:cstheme="majorBidi"/>
          <w:sz w:val="26"/>
          <w:szCs w:val="26"/>
        </w:rPr>
        <w:t>We find that the effect on switching of being informed about potential sav</w:t>
      </w:r>
      <w:r w:rsidR="001D301D">
        <w:rPr>
          <w:rFonts w:asciiTheme="majorBidi" w:hAnsiTheme="majorBidi" w:cstheme="majorBidi"/>
          <w:sz w:val="26"/>
          <w:szCs w:val="26"/>
        </w:rPr>
        <w:t>ings is positive and significant.</w:t>
      </w:r>
    </w:p>
    <w:p w:rsidR="006C245B" w:rsidRPr="006C245B" w:rsidRDefault="006C245B" w:rsidP="006C245B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6C245B">
        <w:rPr>
          <w:rFonts w:asciiTheme="majorBidi" w:hAnsiTheme="majorBidi" w:cstheme="majorBidi"/>
          <w:sz w:val="26"/>
          <w:szCs w:val="26"/>
        </w:rPr>
        <w:t>Controlling for savings, we also find that the effect of incurring overage payments is also significant and seven times larger in magnitude</w:t>
      </w:r>
      <w:r w:rsidR="00074E23">
        <w:rPr>
          <w:rFonts w:asciiTheme="majorBidi" w:hAnsiTheme="majorBidi" w:cstheme="majorBidi"/>
          <w:sz w:val="26"/>
          <w:szCs w:val="26"/>
        </w:rPr>
        <w:t>.</w:t>
      </w:r>
    </w:p>
    <w:p w:rsidR="006C245B" w:rsidRPr="006C245B" w:rsidRDefault="006C245B" w:rsidP="00BC7BF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6C245B">
        <w:rPr>
          <w:rFonts w:asciiTheme="majorBidi" w:hAnsiTheme="majorBidi" w:cstheme="majorBidi"/>
          <w:sz w:val="26"/>
          <w:szCs w:val="26"/>
        </w:rPr>
        <w:t xml:space="preserve">Paying an amount that exceeds the recurrent monthly fee weighs more on the switching decision than being informed that </w:t>
      </w:r>
      <w:r w:rsidR="00BC7BFF">
        <w:rPr>
          <w:rFonts w:asciiTheme="majorBidi" w:hAnsiTheme="majorBidi" w:cstheme="majorBidi"/>
          <w:sz w:val="26"/>
          <w:szCs w:val="26"/>
        </w:rPr>
        <w:t xml:space="preserve">one can save that same amount by </w:t>
      </w:r>
      <w:r w:rsidRPr="006C245B">
        <w:rPr>
          <w:rFonts w:asciiTheme="majorBidi" w:hAnsiTheme="majorBidi" w:cstheme="majorBidi"/>
          <w:sz w:val="26"/>
          <w:szCs w:val="26"/>
        </w:rPr>
        <w:t xml:space="preserve">switching to a less inclusive plan, implying that avoidance of losses motivates switching more than the </w:t>
      </w:r>
      <w:r w:rsidR="00B562D7">
        <w:rPr>
          <w:rFonts w:asciiTheme="majorBidi" w:hAnsiTheme="majorBidi" w:cstheme="majorBidi"/>
          <w:sz w:val="26"/>
          <w:szCs w:val="26"/>
        </w:rPr>
        <w:t>realization of equal-sized gains.</w:t>
      </w:r>
    </w:p>
    <w:p w:rsidR="006C245B" w:rsidRPr="006C245B" w:rsidRDefault="006C245B" w:rsidP="006C245B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6C245B">
        <w:rPr>
          <w:rFonts w:asciiTheme="majorBidi" w:hAnsiTheme="majorBidi" w:cstheme="majorBidi"/>
          <w:sz w:val="26"/>
          <w:szCs w:val="26"/>
        </w:rPr>
        <w:t>We interpret t</w:t>
      </w:r>
      <w:r w:rsidR="00A257C6">
        <w:rPr>
          <w:rFonts w:asciiTheme="majorBidi" w:hAnsiTheme="majorBidi" w:cstheme="majorBidi"/>
          <w:sz w:val="26"/>
          <w:szCs w:val="26"/>
        </w:rPr>
        <w:t>his as evidence of loss aversion.</w:t>
      </w:r>
    </w:p>
    <w:p w:rsidR="006C245B" w:rsidRPr="006C245B" w:rsidRDefault="006C245B" w:rsidP="0017538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6C245B">
        <w:rPr>
          <w:rFonts w:asciiTheme="majorBidi" w:hAnsiTheme="majorBidi" w:cstheme="majorBidi"/>
          <w:sz w:val="26"/>
          <w:szCs w:val="26"/>
        </w:rPr>
        <w:t>We are also able to weigh how considerations of risk versus loss aversion affect mobile tariff plan choices: we f</w:t>
      </w:r>
      <w:r w:rsidR="0017538F">
        <w:rPr>
          <w:rFonts w:asciiTheme="majorBidi" w:hAnsiTheme="majorBidi" w:cstheme="majorBidi"/>
          <w:sz w:val="26"/>
          <w:szCs w:val="26"/>
        </w:rPr>
        <w:t xml:space="preserve">ind that consumers’ switching is </w:t>
      </w:r>
      <w:r w:rsidRPr="006C245B">
        <w:rPr>
          <w:rFonts w:asciiTheme="majorBidi" w:hAnsiTheme="majorBidi" w:cstheme="majorBidi"/>
          <w:sz w:val="26"/>
          <w:szCs w:val="26"/>
        </w:rPr>
        <w:t>compatible with loss aversion as implied by prospect theory but find scant evidence of risk aversion to support exp</w:t>
      </w:r>
      <w:r w:rsidR="00475D18">
        <w:rPr>
          <w:rFonts w:asciiTheme="majorBidi" w:hAnsiTheme="majorBidi" w:cstheme="majorBidi"/>
          <w:sz w:val="26"/>
          <w:szCs w:val="26"/>
        </w:rPr>
        <w:t>ected utility theory predictions.</w:t>
      </w:r>
    </w:p>
    <w:p w:rsidR="005C5452" w:rsidRPr="006C245B" w:rsidRDefault="006C245B" w:rsidP="006C245B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  <w:rtl/>
        </w:rPr>
      </w:pPr>
      <w:r w:rsidRPr="006C245B">
        <w:rPr>
          <w:rFonts w:asciiTheme="majorBidi" w:hAnsiTheme="majorBidi" w:cstheme="majorBidi"/>
          <w:sz w:val="26"/>
          <w:szCs w:val="26"/>
        </w:rPr>
        <w:t>Furthermore, we find evidence of consumers’ differential attitude towards risk depending on whether they are in the loss or gain domain, al</w:t>
      </w:r>
      <w:r w:rsidR="00446F8B">
        <w:rPr>
          <w:rFonts w:asciiTheme="majorBidi" w:hAnsiTheme="majorBidi" w:cstheme="majorBidi"/>
          <w:sz w:val="26"/>
          <w:szCs w:val="26"/>
        </w:rPr>
        <w:t>so in line with prospect theory.</w:t>
      </w:r>
      <w:bookmarkStart w:id="0" w:name="_GoBack"/>
      <w:bookmarkEnd w:id="0"/>
    </w:p>
    <w:sectPr w:rsidR="005C5452" w:rsidRPr="006C245B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74E23"/>
    <w:rsid w:val="00092ABB"/>
    <w:rsid w:val="000D7A12"/>
    <w:rsid w:val="00102369"/>
    <w:rsid w:val="0010764D"/>
    <w:rsid w:val="00137122"/>
    <w:rsid w:val="001424BD"/>
    <w:rsid w:val="0015194C"/>
    <w:rsid w:val="0017538F"/>
    <w:rsid w:val="001C45F9"/>
    <w:rsid w:val="001C6608"/>
    <w:rsid w:val="001D301D"/>
    <w:rsid w:val="001E1F6F"/>
    <w:rsid w:val="001E636A"/>
    <w:rsid w:val="001F51EA"/>
    <w:rsid w:val="002119EC"/>
    <w:rsid w:val="002147A6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46F8B"/>
    <w:rsid w:val="00472253"/>
    <w:rsid w:val="004728DD"/>
    <w:rsid w:val="00475D18"/>
    <w:rsid w:val="004767B4"/>
    <w:rsid w:val="00494ED6"/>
    <w:rsid w:val="004A7289"/>
    <w:rsid w:val="004B10C0"/>
    <w:rsid w:val="004E5DA7"/>
    <w:rsid w:val="004F7EDA"/>
    <w:rsid w:val="00522963"/>
    <w:rsid w:val="005323D0"/>
    <w:rsid w:val="005333FA"/>
    <w:rsid w:val="00550B68"/>
    <w:rsid w:val="0056160B"/>
    <w:rsid w:val="005A40D3"/>
    <w:rsid w:val="005A5BB6"/>
    <w:rsid w:val="005A7FC8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C245B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1791"/>
    <w:rsid w:val="007F4C95"/>
    <w:rsid w:val="00835A22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257C6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B4207E"/>
    <w:rsid w:val="00B562D7"/>
    <w:rsid w:val="00B617B9"/>
    <w:rsid w:val="00B635F8"/>
    <w:rsid w:val="00B802F1"/>
    <w:rsid w:val="00BC409F"/>
    <w:rsid w:val="00BC7BFF"/>
    <w:rsid w:val="00BE24D8"/>
    <w:rsid w:val="00BF6241"/>
    <w:rsid w:val="00C0018D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87300"/>
    <w:rsid w:val="00E87B9D"/>
    <w:rsid w:val="00EB01E0"/>
    <w:rsid w:val="00EB2B7F"/>
    <w:rsid w:val="00EC4DE4"/>
    <w:rsid w:val="00ED4D5D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6D72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A0BC-F943-4559-8850-59DB3FF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49</cp:revision>
  <dcterms:created xsi:type="dcterms:W3CDTF">2017-01-20T13:02:00Z</dcterms:created>
  <dcterms:modified xsi:type="dcterms:W3CDTF">2017-06-25T14:29:00Z</dcterms:modified>
</cp:coreProperties>
</file>