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C2" w:rsidRDefault="00C01D6E" w:rsidP="00C01D6E">
      <w:pPr>
        <w:shd w:val="clear" w:color="auto" w:fill="FFFFFF"/>
        <w:tabs>
          <w:tab w:val="left" w:pos="3795"/>
        </w:tabs>
        <w:bidi w:val="0"/>
        <w:spacing w:after="120" w:line="23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C01D6E">
        <w:rPr>
          <w:rFonts w:asciiTheme="majorBidi" w:hAnsiTheme="majorBidi" w:cstheme="majorBidi"/>
          <w:b/>
          <w:bCs/>
          <w:sz w:val="30"/>
          <w:szCs w:val="30"/>
        </w:rPr>
        <w:t>Monopoly, Oligopoly, Duopoly and Multi Product Quality</w:t>
      </w:r>
    </w:p>
    <w:p w:rsidR="00C01D6E" w:rsidRDefault="00C01D6E" w:rsidP="00C01D6E">
      <w:pPr>
        <w:shd w:val="clear" w:color="auto" w:fill="FFFFFF"/>
        <w:tabs>
          <w:tab w:val="left" w:pos="3795"/>
        </w:tabs>
        <w:bidi w:val="0"/>
        <w:spacing w:after="120" w:line="23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E87B9D" w:rsidRPr="00E87B9D" w:rsidRDefault="00522963" w:rsidP="008E2699">
      <w:pPr>
        <w:shd w:val="clear" w:color="auto" w:fill="FFFFFF"/>
        <w:bidi w:val="0"/>
        <w:spacing w:after="120" w:line="23" w:lineRule="atLeast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E87B9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Abstract:</w:t>
      </w:r>
    </w:p>
    <w:p w:rsidR="00C01D6E" w:rsidRPr="00C01D6E" w:rsidRDefault="00C01D6E" w:rsidP="00C01D6E">
      <w:p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 w:hint="cs"/>
          <w:sz w:val="26"/>
          <w:szCs w:val="26"/>
        </w:rPr>
      </w:pPr>
      <w:r w:rsidRPr="00C01D6E">
        <w:rPr>
          <w:rFonts w:asciiTheme="majorBidi" w:hAnsiTheme="majorBidi" w:cstheme="majorBidi"/>
          <w:sz w:val="26"/>
          <w:szCs w:val="26"/>
        </w:rPr>
        <w:t>This work investigates markets with vertical product differentiation, where qualitie</w:t>
      </w:r>
      <w:r>
        <w:rPr>
          <w:rFonts w:asciiTheme="majorBidi" w:hAnsiTheme="majorBidi" w:cstheme="majorBidi"/>
          <w:sz w:val="26"/>
          <w:szCs w:val="26"/>
        </w:rPr>
        <w:t>s are represented by an interval.</w:t>
      </w:r>
    </w:p>
    <w:p w:rsidR="00C01D6E" w:rsidRPr="00C01D6E" w:rsidRDefault="00C01D6E" w:rsidP="00C01D6E">
      <w:p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 w:hint="cs"/>
          <w:sz w:val="26"/>
          <w:szCs w:val="26"/>
        </w:rPr>
      </w:pPr>
      <w:r w:rsidRPr="00C01D6E">
        <w:rPr>
          <w:rFonts w:asciiTheme="majorBidi" w:hAnsiTheme="majorBidi" w:cstheme="majorBidi"/>
          <w:sz w:val="26"/>
          <w:szCs w:val="26"/>
        </w:rPr>
        <w:t>Each firm has a convex production cost and can offer a multi-product strategy of quality-price pairs, and firms' profits are determined by</w:t>
      </w:r>
      <w:r>
        <w:rPr>
          <w:rFonts w:asciiTheme="majorBidi" w:hAnsiTheme="majorBidi" w:cstheme="majorBidi"/>
          <w:sz w:val="26"/>
          <w:szCs w:val="26"/>
        </w:rPr>
        <w:t xml:space="preserve"> the consumers' selection choice.</w:t>
      </w:r>
    </w:p>
    <w:p w:rsidR="00C01D6E" w:rsidRPr="00C01D6E" w:rsidRDefault="00C01D6E" w:rsidP="00C01D6E">
      <w:p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 w:hint="cs"/>
          <w:sz w:val="26"/>
          <w:szCs w:val="26"/>
        </w:rPr>
      </w:pPr>
      <w:r w:rsidRPr="00C01D6E">
        <w:rPr>
          <w:rFonts w:asciiTheme="majorBidi" w:hAnsiTheme="majorBidi" w:cstheme="majorBidi"/>
          <w:sz w:val="26"/>
          <w:szCs w:val="26"/>
        </w:rPr>
        <w:t>We show that under standard cond</w:t>
      </w:r>
      <w:r>
        <w:rPr>
          <w:rFonts w:asciiTheme="majorBidi" w:hAnsiTheme="majorBidi" w:cstheme="majorBidi"/>
          <w:sz w:val="26"/>
          <w:szCs w:val="26"/>
        </w:rPr>
        <w:t>itions on consumers' preferences:</w:t>
      </w:r>
    </w:p>
    <w:p w:rsidR="005C1A75" w:rsidRDefault="005C1A75" w:rsidP="005C1A75">
      <w:pPr>
        <w:pStyle w:val="a3"/>
        <w:numPr>
          <w:ilvl w:val="0"/>
          <w:numId w:val="1"/>
        </w:num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5C1A75">
        <w:rPr>
          <w:rFonts w:asciiTheme="majorBidi" w:hAnsiTheme="majorBidi" w:cstheme="majorBidi"/>
          <w:sz w:val="26"/>
          <w:szCs w:val="26"/>
        </w:rPr>
        <w:t>I</w:t>
      </w:r>
      <w:r w:rsidR="00C01D6E" w:rsidRPr="005C1A75">
        <w:rPr>
          <w:rFonts w:asciiTheme="majorBidi" w:hAnsiTheme="majorBidi" w:cstheme="majorBidi"/>
          <w:sz w:val="26"/>
          <w:szCs w:val="26"/>
        </w:rPr>
        <w:t>n the case of a monopoly with a finite number of consumer</w:t>
      </w:r>
      <w:r w:rsidR="00C01D6E" w:rsidRPr="005C1A75">
        <w:rPr>
          <w:rFonts w:asciiTheme="majorBidi" w:hAnsiTheme="majorBidi" w:cstheme="majorBidi"/>
          <w:sz w:val="26"/>
          <w:szCs w:val="26"/>
        </w:rPr>
        <w:t>s - there will be market failure.</w:t>
      </w:r>
    </w:p>
    <w:p w:rsidR="005C1A75" w:rsidRDefault="005C1A75" w:rsidP="005C1A75">
      <w:pPr>
        <w:pStyle w:val="a3"/>
        <w:numPr>
          <w:ilvl w:val="0"/>
          <w:numId w:val="1"/>
        </w:num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C01D6E" w:rsidRPr="005C1A75">
        <w:rPr>
          <w:rFonts w:asciiTheme="majorBidi" w:hAnsiTheme="majorBidi" w:cstheme="majorBidi"/>
          <w:sz w:val="26"/>
          <w:szCs w:val="26"/>
        </w:rPr>
        <w:t>n the case of a monopoly with a continuum of consumers - when the market is fully served</w:t>
      </w:r>
      <w:r w:rsidR="00C01D6E" w:rsidRPr="005C1A75">
        <w:rPr>
          <w:rFonts w:asciiTheme="majorBidi" w:hAnsiTheme="majorBidi" w:cstheme="majorBidi"/>
          <w:sz w:val="26"/>
          <w:szCs w:val="26"/>
        </w:rPr>
        <w:t xml:space="preserve"> there will be no market failure.</w:t>
      </w:r>
    </w:p>
    <w:p w:rsidR="005C1A75" w:rsidRDefault="005C1A75" w:rsidP="005C1A75">
      <w:pPr>
        <w:pStyle w:val="a3"/>
        <w:numPr>
          <w:ilvl w:val="0"/>
          <w:numId w:val="1"/>
        </w:num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C01D6E" w:rsidRPr="005C1A75">
        <w:rPr>
          <w:rFonts w:asciiTheme="majorBidi" w:hAnsiTheme="majorBidi" w:cstheme="majorBidi"/>
          <w:sz w:val="26"/>
          <w:szCs w:val="26"/>
        </w:rPr>
        <w:t>n the case of an oligopoly with a finite number of consumers - in equilibrium, a</w:t>
      </w:r>
      <w:r w:rsidR="00C01D6E" w:rsidRPr="005C1A75">
        <w:rPr>
          <w:rFonts w:asciiTheme="majorBidi" w:hAnsiTheme="majorBidi" w:cstheme="majorBidi"/>
          <w:sz w:val="26"/>
          <w:szCs w:val="26"/>
        </w:rPr>
        <w:t>n endogenous monopoly will arise.</w:t>
      </w:r>
    </w:p>
    <w:p w:rsidR="005C1A75" w:rsidRDefault="005C1A75" w:rsidP="005C1A75">
      <w:pPr>
        <w:pStyle w:val="a3"/>
        <w:numPr>
          <w:ilvl w:val="0"/>
          <w:numId w:val="1"/>
        </w:num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C01D6E" w:rsidRPr="005C1A75">
        <w:rPr>
          <w:rFonts w:asciiTheme="majorBidi" w:hAnsiTheme="majorBidi" w:cstheme="majorBidi"/>
          <w:sz w:val="26"/>
          <w:szCs w:val="26"/>
        </w:rPr>
        <w:t xml:space="preserve">n the case of an oligopoly with a continuum of consumers - in equilibrium, </w:t>
      </w:r>
      <w:r w:rsidR="00C01D6E" w:rsidRPr="005C1A75">
        <w:rPr>
          <w:rFonts w:asciiTheme="majorBidi" w:hAnsiTheme="majorBidi" w:cstheme="majorBidi"/>
          <w:sz w:val="26"/>
          <w:szCs w:val="26"/>
        </w:rPr>
        <w:t>an endogenous duopoly will arise.</w:t>
      </w:r>
    </w:p>
    <w:p w:rsidR="005C5452" w:rsidRPr="005C1A75" w:rsidRDefault="005C1A75" w:rsidP="005C1A75">
      <w:pPr>
        <w:pStyle w:val="a3"/>
        <w:numPr>
          <w:ilvl w:val="0"/>
          <w:numId w:val="1"/>
        </w:numPr>
        <w:shd w:val="clear" w:color="auto" w:fill="FFFFFF"/>
        <w:bidi w:val="0"/>
        <w:spacing w:after="120" w:line="23" w:lineRule="atLeast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>I</w:t>
      </w:r>
      <w:bookmarkStart w:id="0" w:name="_GoBack"/>
      <w:bookmarkEnd w:id="0"/>
      <w:r w:rsidR="00C01D6E" w:rsidRPr="005C1A75">
        <w:rPr>
          <w:rFonts w:asciiTheme="majorBidi" w:hAnsiTheme="majorBidi" w:cstheme="majorBidi"/>
          <w:sz w:val="26"/>
          <w:szCs w:val="26"/>
        </w:rPr>
        <w:t xml:space="preserve">n the case of a duopoly with a continuum of consumers - in equilibrium, each firm will </w:t>
      </w:r>
      <w:r w:rsidR="00C01D6E" w:rsidRPr="005C1A75">
        <w:rPr>
          <w:rFonts w:asciiTheme="majorBidi" w:hAnsiTheme="majorBidi" w:cstheme="majorBidi"/>
          <w:sz w:val="26"/>
          <w:szCs w:val="26"/>
        </w:rPr>
        <w:t>offer an endogenous single pair.</w:t>
      </w:r>
    </w:p>
    <w:sectPr w:rsidR="005C5452" w:rsidRPr="005C1A75" w:rsidSect="00D32FDB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20D"/>
    <w:multiLevelType w:val="hybridMultilevel"/>
    <w:tmpl w:val="78C4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1"/>
    <w:rsid w:val="00013512"/>
    <w:rsid w:val="00015130"/>
    <w:rsid w:val="000172CE"/>
    <w:rsid w:val="0001754B"/>
    <w:rsid w:val="00051CD8"/>
    <w:rsid w:val="000568F3"/>
    <w:rsid w:val="000678C2"/>
    <w:rsid w:val="00092ABB"/>
    <w:rsid w:val="000D7A12"/>
    <w:rsid w:val="00102369"/>
    <w:rsid w:val="0010764D"/>
    <w:rsid w:val="00137122"/>
    <w:rsid w:val="001424BD"/>
    <w:rsid w:val="0015194C"/>
    <w:rsid w:val="0019713F"/>
    <w:rsid w:val="001C45F9"/>
    <w:rsid w:val="001C6608"/>
    <w:rsid w:val="001E1F6F"/>
    <w:rsid w:val="001E636A"/>
    <w:rsid w:val="001F51EA"/>
    <w:rsid w:val="002119EC"/>
    <w:rsid w:val="0021519F"/>
    <w:rsid w:val="00227681"/>
    <w:rsid w:val="0024358A"/>
    <w:rsid w:val="00273D7C"/>
    <w:rsid w:val="002955C4"/>
    <w:rsid w:val="003146D7"/>
    <w:rsid w:val="00345B92"/>
    <w:rsid w:val="00371298"/>
    <w:rsid w:val="00392C77"/>
    <w:rsid w:val="003A4275"/>
    <w:rsid w:val="003B623C"/>
    <w:rsid w:val="003B66F9"/>
    <w:rsid w:val="003C31EC"/>
    <w:rsid w:val="003C71A2"/>
    <w:rsid w:val="003E0EFC"/>
    <w:rsid w:val="003E6ECB"/>
    <w:rsid w:val="003E6FA8"/>
    <w:rsid w:val="003F6D25"/>
    <w:rsid w:val="00400133"/>
    <w:rsid w:val="00402FA5"/>
    <w:rsid w:val="00410435"/>
    <w:rsid w:val="00417559"/>
    <w:rsid w:val="004329E6"/>
    <w:rsid w:val="00472253"/>
    <w:rsid w:val="004728DD"/>
    <w:rsid w:val="004767B4"/>
    <w:rsid w:val="00494ED6"/>
    <w:rsid w:val="004A7289"/>
    <w:rsid w:val="004B10C0"/>
    <w:rsid w:val="004E5DA7"/>
    <w:rsid w:val="004F7EDA"/>
    <w:rsid w:val="00522963"/>
    <w:rsid w:val="005323D0"/>
    <w:rsid w:val="005333FA"/>
    <w:rsid w:val="00550B68"/>
    <w:rsid w:val="0056160B"/>
    <w:rsid w:val="005A0F93"/>
    <w:rsid w:val="005A40D3"/>
    <w:rsid w:val="005A5BB6"/>
    <w:rsid w:val="005A7FC8"/>
    <w:rsid w:val="005C1A75"/>
    <w:rsid w:val="005C5452"/>
    <w:rsid w:val="005D5601"/>
    <w:rsid w:val="005E2C6B"/>
    <w:rsid w:val="00604C93"/>
    <w:rsid w:val="00605857"/>
    <w:rsid w:val="006073E5"/>
    <w:rsid w:val="00607882"/>
    <w:rsid w:val="006565F8"/>
    <w:rsid w:val="00672EF8"/>
    <w:rsid w:val="00692231"/>
    <w:rsid w:val="0069651C"/>
    <w:rsid w:val="006A1244"/>
    <w:rsid w:val="006A2A5E"/>
    <w:rsid w:val="006F2B7F"/>
    <w:rsid w:val="007238A0"/>
    <w:rsid w:val="00746D59"/>
    <w:rsid w:val="0075191F"/>
    <w:rsid w:val="00763A14"/>
    <w:rsid w:val="00773776"/>
    <w:rsid w:val="007839F6"/>
    <w:rsid w:val="00795099"/>
    <w:rsid w:val="007A0D34"/>
    <w:rsid w:val="007F1791"/>
    <w:rsid w:val="007F4C95"/>
    <w:rsid w:val="00835A22"/>
    <w:rsid w:val="00860E46"/>
    <w:rsid w:val="008902A1"/>
    <w:rsid w:val="00893B8C"/>
    <w:rsid w:val="008A5442"/>
    <w:rsid w:val="008B03C1"/>
    <w:rsid w:val="008D2A93"/>
    <w:rsid w:val="008D776D"/>
    <w:rsid w:val="008E2699"/>
    <w:rsid w:val="008E6A94"/>
    <w:rsid w:val="00902526"/>
    <w:rsid w:val="00911F0F"/>
    <w:rsid w:val="00913971"/>
    <w:rsid w:val="0094215D"/>
    <w:rsid w:val="00944849"/>
    <w:rsid w:val="00945D22"/>
    <w:rsid w:val="00954CC1"/>
    <w:rsid w:val="009701B4"/>
    <w:rsid w:val="0097188B"/>
    <w:rsid w:val="009C4EC8"/>
    <w:rsid w:val="00A052A7"/>
    <w:rsid w:val="00A11574"/>
    <w:rsid w:val="00A24774"/>
    <w:rsid w:val="00A45275"/>
    <w:rsid w:val="00A51FEA"/>
    <w:rsid w:val="00A63410"/>
    <w:rsid w:val="00A76AE9"/>
    <w:rsid w:val="00A86BF4"/>
    <w:rsid w:val="00AD1963"/>
    <w:rsid w:val="00AD4DDD"/>
    <w:rsid w:val="00AE19A9"/>
    <w:rsid w:val="00AF6B6D"/>
    <w:rsid w:val="00B4207E"/>
    <w:rsid w:val="00B617B9"/>
    <w:rsid w:val="00B635F8"/>
    <w:rsid w:val="00B802F1"/>
    <w:rsid w:val="00BC409F"/>
    <w:rsid w:val="00BE24D8"/>
    <w:rsid w:val="00BF6241"/>
    <w:rsid w:val="00C0018D"/>
    <w:rsid w:val="00C01D6E"/>
    <w:rsid w:val="00C322E6"/>
    <w:rsid w:val="00C562DC"/>
    <w:rsid w:val="00C6403D"/>
    <w:rsid w:val="00C81457"/>
    <w:rsid w:val="00C84A45"/>
    <w:rsid w:val="00C973C3"/>
    <w:rsid w:val="00CB0E3C"/>
    <w:rsid w:val="00CF50BE"/>
    <w:rsid w:val="00D32FDB"/>
    <w:rsid w:val="00D45C15"/>
    <w:rsid w:val="00D706FD"/>
    <w:rsid w:val="00DD1A92"/>
    <w:rsid w:val="00DD66F2"/>
    <w:rsid w:val="00DE73EC"/>
    <w:rsid w:val="00E115EE"/>
    <w:rsid w:val="00E33DCE"/>
    <w:rsid w:val="00E87300"/>
    <w:rsid w:val="00E87B9D"/>
    <w:rsid w:val="00EB01E0"/>
    <w:rsid w:val="00EB2B7F"/>
    <w:rsid w:val="00EC4DE4"/>
    <w:rsid w:val="00F32045"/>
    <w:rsid w:val="00F35601"/>
    <w:rsid w:val="00F535AB"/>
    <w:rsid w:val="00F60198"/>
    <w:rsid w:val="00F8399E"/>
    <w:rsid w:val="00F83EDA"/>
    <w:rsid w:val="00FA67F1"/>
    <w:rsid w:val="00FB3EAE"/>
    <w:rsid w:val="00FC1A69"/>
    <w:rsid w:val="00FE5D64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AD16"/>
  <w15:chartTrackingRefBased/>
  <w15:docId w15:val="{FF455D39-8EE9-45B4-91D3-BD29840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65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9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6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22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56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4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74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7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555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3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1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27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80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256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B830-BA06-4C1B-A29D-E80384E1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hadar</cp:lastModifiedBy>
  <cp:revision>43</cp:revision>
  <dcterms:created xsi:type="dcterms:W3CDTF">2017-01-20T13:02:00Z</dcterms:created>
  <dcterms:modified xsi:type="dcterms:W3CDTF">2017-06-16T09:36:00Z</dcterms:modified>
</cp:coreProperties>
</file>