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16" w:rsidRPr="002E5787" w:rsidRDefault="002E5787" w:rsidP="002E578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5787">
        <w:rPr>
          <w:rFonts w:asciiTheme="majorBidi" w:hAnsiTheme="majorBidi" w:cstheme="majorBidi"/>
          <w:b/>
          <w:bCs/>
          <w:sz w:val="32"/>
          <w:szCs w:val="32"/>
        </w:rPr>
        <w:t xml:space="preserve">Physician </w:t>
      </w:r>
      <w:r>
        <w:rPr>
          <w:rFonts w:asciiTheme="majorBidi" w:hAnsiTheme="majorBidi" w:cstheme="majorBidi"/>
          <w:b/>
          <w:bCs/>
          <w:sz w:val="32"/>
          <w:szCs w:val="32"/>
        </w:rPr>
        <w:t>W</w:t>
      </w:r>
      <w:r w:rsidRPr="002E5787">
        <w:rPr>
          <w:rFonts w:asciiTheme="majorBidi" w:hAnsiTheme="majorBidi" w:cstheme="majorBidi"/>
          <w:b/>
          <w:bCs/>
          <w:sz w:val="32"/>
          <w:szCs w:val="32"/>
        </w:rPr>
        <w:t xml:space="preserve">orkload and </w:t>
      </w:r>
      <w:r>
        <w:rPr>
          <w:rFonts w:asciiTheme="majorBidi" w:hAnsiTheme="majorBidi" w:cstheme="majorBidi"/>
          <w:b/>
          <w:bCs/>
          <w:sz w:val="32"/>
          <w:szCs w:val="32"/>
        </w:rPr>
        <w:t>T</w:t>
      </w:r>
      <w:r w:rsidRPr="002E5787">
        <w:rPr>
          <w:rFonts w:asciiTheme="majorBidi" w:hAnsiTheme="majorBidi" w:cstheme="majorBidi"/>
          <w:b/>
          <w:bCs/>
          <w:sz w:val="32"/>
          <w:szCs w:val="32"/>
        </w:rPr>
        <w:t xml:space="preserve">reatment </w:t>
      </w:r>
      <w:r>
        <w:rPr>
          <w:rFonts w:asciiTheme="majorBidi" w:hAnsiTheme="majorBidi" w:cstheme="majorBidi"/>
          <w:b/>
          <w:bCs/>
          <w:sz w:val="32"/>
          <w:szCs w:val="32"/>
        </w:rPr>
        <w:t>C</w:t>
      </w:r>
      <w:r w:rsidRPr="002E5787">
        <w:rPr>
          <w:rFonts w:asciiTheme="majorBidi" w:hAnsiTheme="majorBidi" w:cstheme="majorBidi"/>
          <w:b/>
          <w:bCs/>
          <w:sz w:val="32"/>
          <w:szCs w:val="32"/>
        </w:rPr>
        <w:t>h</w:t>
      </w:r>
      <w:r>
        <w:rPr>
          <w:rFonts w:asciiTheme="majorBidi" w:hAnsiTheme="majorBidi" w:cstheme="majorBidi"/>
          <w:b/>
          <w:bCs/>
          <w:sz w:val="32"/>
          <w:szCs w:val="32"/>
        </w:rPr>
        <w:t>oice: The Case of Primary care</w:t>
      </w:r>
    </w:p>
    <w:p w:rsidR="00ED2B32" w:rsidRPr="00AF79AC" w:rsidRDefault="00ED2B32" w:rsidP="007D031B">
      <w:pPr>
        <w:shd w:val="clear" w:color="auto" w:fill="FFFFFF"/>
        <w:bidi w:val="0"/>
        <w:spacing w:after="120" w:line="276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4D5B16" w:rsidRPr="00AF79AC" w:rsidRDefault="004D5B16" w:rsidP="002E5787">
      <w:pPr>
        <w:shd w:val="clear" w:color="auto" w:fill="FFFFFF"/>
        <w:bidi w:val="0"/>
        <w:spacing w:after="120" w:line="276" w:lineRule="auto"/>
        <w:jc w:val="both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</w:pPr>
      <w:r w:rsidRPr="00AF79AC"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</w:rPr>
        <w:t>Joint with</w:t>
      </w:r>
      <w:r w:rsidRPr="00AF79AC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> </w:t>
      </w:r>
      <w:proofErr w:type="spellStart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>Adi</w:t>
      </w:r>
      <w:proofErr w:type="spellEnd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 xml:space="preserve"> </w:t>
      </w:r>
      <w:proofErr w:type="spellStart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>Alkalay</w:t>
      </w:r>
      <w:proofErr w:type="spellEnd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 xml:space="preserve">, </w:t>
      </w:r>
      <w:proofErr w:type="spellStart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>Alon</w:t>
      </w:r>
      <w:proofErr w:type="spellEnd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 xml:space="preserve"> </w:t>
      </w:r>
      <w:proofErr w:type="spellStart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>Eizenberg</w:t>
      </w:r>
      <w:proofErr w:type="spellEnd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 xml:space="preserve"> and </w:t>
      </w:r>
      <w:proofErr w:type="spellStart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>Amnon</w:t>
      </w:r>
      <w:proofErr w:type="spellEnd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 xml:space="preserve"> </w:t>
      </w:r>
      <w:proofErr w:type="spellStart"/>
      <w:r w:rsidR="002E5787" w:rsidRPr="002E578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>Lahad</w:t>
      </w:r>
      <w:proofErr w:type="spellEnd"/>
    </w:p>
    <w:p w:rsidR="004D5B16" w:rsidRPr="00AF79AC" w:rsidRDefault="004D5B16" w:rsidP="00970EAE">
      <w:pPr>
        <w:shd w:val="clear" w:color="auto" w:fill="FFFFFF"/>
        <w:tabs>
          <w:tab w:val="left" w:pos="3795"/>
        </w:tabs>
        <w:bidi w:val="0"/>
        <w:spacing w:after="120" w:line="276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E87B9D" w:rsidRPr="00AF79AC" w:rsidRDefault="00522963" w:rsidP="00970EAE">
      <w:pPr>
        <w:shd w:val="clear" w:color="auto" w:fill="FFFFFF"/>
        <w:bidi w:val="0"/>
        <w:spacing w:after="12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AF79A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Abstract:</w:t>
      </w:r>
    </w:p>
    <w:p w:rsidR="00600DEA" w:rsidRPr="00600DEA" w:rsidRDefault="00600DEA" w:rsidP="00600DEA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00DEA">
        <w:rPr>
          <w:rFonts w:asciiTheme="majorBidi" w:hAnsiTheme="majorBidi" w:cstheme="majorBidi"/>
          <w:sz w:val="26"/>
          <w:szCs w:val="26"/>
        </w:rPr>
        <w:t xml:space="preserve">We examine how primary care physicians’ treatment choices respond to physician workload, using detailed administrative data from eleven </w:t>
      </w:r>
      <w:r>
        <w:rPr>
          <w:rFonts w:asciiTheme="majorBidi" w:hAnsiTheme="majorBidi" w:cstheme="majorBidi"/>
          <w:sz w:val="26"/>
          <w:szCs w:val="26"/>
        </w:rPr>
        <w:t>clinics of a large Israeli HMO.</w:t>
      </w:r>
    </w:p>
    <w:p w:rsidR="00600DEA" w:rsidRPr="00600DEA" w:rsidRDefault="00600DEA" w:rsidP="00600DEA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00DEA">
        <w:rPr>
          <w:rFonts w:asciiTheme="majorBidi" w:hAnsiTheme="majorBidi" w:cstheme="majorBidi"/>
          <w:sz w:val="26"/>
          <w:szCs w:val="26"/>
        </w:rPr>
        <w:t>We use absences of colleagues at the clinic as a source of an exogenous increa</w:t>
      </w:r>
      <w:r>
        <w:rPr>
          <w:rFonts w:asciiTheme="majorBidi" w:hAnsiTheme="majorBidi" w:cstheme="majorBidi"/>
          <w:sz w:val="26"/>
          <w:szCs w:val="26"/>
        </w:rPr>
        <w:t>se in the physician’s workload.</w:t>
      </w:r>
    </w:p>
    <w:p w:rsidR="00600DEA" w:rsidRPr="00600DEA" w:rsidRDefault="00600DEA" w:rsidP="00600DEA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00DEA">
        <w:rPr>
          <w:rFonts w:asciiTheme="majorBidi" w:hAnsiTheme="majorBidi" w:cstheme="majorBidi"/>
          <w:sz w:val="26"/>
          <w:szCs w:val="26"/>
        </w:rPr>
        <w:t>Using a standard homogeneous-effects linear model, we find that physician time and utilization of diagnostic inputs are complements: during face-to-face visits, a one minute decrease in average (daily) visit length causes a 9 percent decrease in referrals to specialists, and a 3.8 percent decr</w:t>
      </w:r>
      <w:r>
        <w:rPr>
          <w:rFonts w:asciiTheme="majorBidi" w:hAnsiTheme="majorBidi" w:cstheme="majorBidi"/>
          <w:sz w:val="26"/>
          <w:szCs w:val="26"/>
        </w:rPr>
        <w:t>ease in referrals to lab tests.</w:t>
      </w:r>
    </w:p>
    <w:p w:rsidR="00600DEA" w:rsidRPr="00600DEA" w:rsidRDefault="00600DEA" w:rsidP="00600DEA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00DEA">
        <w:rPr>
          <w:rFonts w:asciiTheme="majorBidi" w:hAnsiTheme="majorBidi" w:cstheme="majorBidi"/>
          <w:sz w:val="26"/>
          <w:szCs w:val="26"/>
        </w:rPr>
        <w:t>We find much smaller effects on the choice of treatment prescribed during the visit: our results imply no significant impact of workload on referrals to the emergency room, or on the prescription of painkillers, though there is some evidence that higher workload causes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00DEA">
        <w:rPr>
          <w:rFonts w:asciiTheme="majorBidi" w:hAnsiTheme="majorBidi" w:cstheme="majorBidi"/>
          <w:sz w:val="26"/>
          <w:szCs w:val="26"/>
        </w:rPr>
        <w:t>an increas</w:t>
      </w:r>
      <w:r w:rsidR="007723CF">
        <w:rPr>
          <w:rFonts w:asciiTheme="majorBidi" w:hAnsiTheme="majorBidi" w:cstheme="majorBidi"/>
          <w:sz w:val="26"/>
          <w:szCs w:val="26"/>
        </w:rPr>
        <w:t>ed prescription of antibiotics.</w:t>
      </w:r>
    </w:p>
    <w:p w:rsidR="00600DEA" w:rsidRPr="00600DEA" w:rsidRDefault="00600DEA" w:rsidP="00600DEA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00DEA">
        <w:rPr>
          <w:rFonts w:asciiTheme="majorBidi" w:hAnsiTheme="majorBidi" w:cstheme="majorBidi"/>
          <w:sz w:val="26"/>
          <w:szCs w:val="26"/>
        </w:rPr>
        <w:t xml:space="preserve">Finally, when physicians experience higher workload they decrease the amount of </w:t>
      </w:r>
      <w:proofErr w:type="spellStart"/>
      <w:r>
        <w:rPr>
          <w:rFonts w:asciiTheme="majorBidi" w:hAnsiTheme="majorBidi" w:cstheme="majorBidi"/>
          <w:sz w:val="26"/>
          <w:szCs w:val="26"/>
        </w:rPr>
        <w:t xml:space="preserve">non </w:t>
      </w:r>
      <w:r w:rsidRPr="00600DEA">
        <w:rPr>
          <w:rFonts w:asciiTheme="majorBidi" w:hAnsiTheme="majorBidi" w:cstheme="majorBidi"/>
          <w:sz w:val="26"/>
          <w:szCs w:val="26"/>
        </w:rPr>
        <w:t>face-to-face</w:t>
      </w:r>
      <w:proofErr w:type="spellEnd"/>
      <w:r w:rsidR="007723CF">
        <w:rPr>
          <w:rFonts w:asciiTheme="majorBidi" w:hAnsiTheme="majorBidi" w:cstheme="majorBidi"/>
          <w:sz w:val="26"/>
          <w:szCs w:val="26"/>
        </w:rPr>
        <w:t xml:space="preserve"> encounters with patients.</w:t>
      </w:r>
    </w:p>
    <w:p w:rsidR="00600DEA" w:rsidRPr="00600DEA" w:rsidRDefault="00600DEA" w:rsidP="00600DEA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00DEA">
        <w:rPr>
          <w:rFonts w:asciiTheme="majorBidi" w:hAnsiTheme="majorBidi" w:cstheme="majorBidi"/>
          <w:sz w:val="26"/>
          <w:szCs w:val="26"/>
        </w:rPr>
        <w:t xml:space="preserve">Our results are robust to relaxing the linearity and homogeneous-effects assumptions: following </w:t>
      </w:r>
      <w:proofErr w:type="spellStart"/>
      <w:r w:rsidRPr="00600DEA">
        <w:rPr>
          <w:rFonts w:asciiTheme="majorBidi" w:hAnsiTheme="majorBidi" w:cstheme="majorBidi"/>
          <w:sz w:val="26"/>
          <w:szCs w:val="26"/>
        </w:rPr>
        <w:t>Manski</w:t>
      </w:r>
      <w:proofErr w:type="spellEnd"/>
      <w:r w:rsidRPr="00600DEA">
        <w:rPr>
          <w:rFonts w:asciiTheme="majorBidi" w:hAnsiTheme="majorBidi" w:cstheme="majorBidi"/>
          <w:sz w:val="26"/>
          <w:szCs w:val="26"/>
        </w:rPr>
        <w:t xml:space="preserve"> and Pepper (2000), we compute nonparametric bounds on the Average Treatment Effects, resulting in </w:t>
      </w:r>
      <w:r w:rsidR="007723CF">
        <w:rPr>
          <w:rFonts w:asciiTheme="majorBidi" w:hAnsiTheme="majorBidi" w:cstheme="majorBidi"/>
          <w:sz w:val="26"/>
          <w:szCs w:val="26"/>
        </w:rPr>
        <w:t>qualitatively similar findings.</w:t>
      </w:r>
    </w:p>
    <w:p w:rsidR="00600DEA" w:rsidRPr="00600DEA" w:rsidRDefault="00600DEA" w:rsidP="00600DEA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00DEA">
        <w:rPr>
          <w:rFonts w:asciiTheme="majorBidi" w:hAnsiTheme="majorBidi" w:cstheme="majorBidi"/>
          <w:sz w:val="26"/>
          <w:szCs w:val="26"/>
        </w:rPr>
        <w:t xml:space="preserve">Relaxing the </w:t>
      </w:r>
      <w:proofErr w:type="spellStart"/>
      <w:r w:rsidRPr="00600DEA">
        <w:rPr>
          <w:rFonts w:asciiTheme="majorBidi" w:hAnsiTheme="majorBidi" w:cstheme="majorBidi"/>
          <w:sz w:val="26"/>
          <w:szCs w:val="26"/>
        </w:rPr>
        <w:t>exogeneity</w:t>
      </w:r>
      <w:proofErr w:type="spellEnd"/>
      <w:r w:rsidRPr="00600DEA">
        <w:rPr>
          <w:rFonts w:asciiTheme="majorBidi" w:hAnsiTheme="majorBidi" w:cstheme="majorBidi"/>
          <w:sz w:val="26"/>
          <w:szCs w:val="26"/>
        </w:rPr>
        <w:t xml:space="preserve"> assumption of the instrument following a Monotone Instrumental Variable approach also </w:t>
      </w:r>
      <w:r w:rsidR="007723CF">
        <w:rPr>
          <w:rFonts w:asciiTheme="majorBidi" w:hAnsiTheme="majorBidi" w:cstheme="majorBidi"/>
          <w:sz w:val="26"/>
          <w:szCs w:val="26"/>
        </w:rPr>
        <w:t>results in similar conclusions.</w:t>
      </w:r>
    </w:p>
    <w:p w:rsidR="00600DEA" w:rsidRPr="00600DEA" w:rsidRDefault="00600DEA" w:rsidP="00600DEA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00DEA">
        <w:rPr>
          <w:rFonts w:asciiTheme="majorBidi" w:hAnsiTheme="majorBidi" w:cstheme="majorBidi"/>
          <w:sz w:val="26"/>
          <w:szCs w:val="26"/>
        </w:rPr>
        <w:t>Our analysis provides important lessons to insurers and policy makers alike, as they reveal the channels via which practitioners respond to increased pressure brought about by limited capaci</w:t>
      </w:r>
      <w:r w:rsidR="007723CF">
        <w:rPr>
          <w:rFonts w:asciiTheme="majorBidi" w:hAnsiTheme="majorBidi" w:cstheme="majorBidi"/>
          <w:sz w:val="26"/>
          <w:szCs w:val="26"/>
        </w:rPr>
        <w:t>ty (the “primary care crunch”).</w:t>
      </w:r>
    </w:p>
    <w:p w:rsidR="00600DEA" w:rsidRPr="00600DEA" w:rsidRDefault="00600DEA" w:rsidP="00600DEA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00DEA">
        <w:rPr>
          <w:rFonts w:asciiTheme="majorBidi" w:hAnsiTheme="majorBidi" w:cstheme="majorBidi"/>
          <w:sz w:val="26"/>
          <w:szCs w:val="26"/>
        </w:rPr>
        <w:t>In particular, we confirm that increased workload impairs primary care clinicians’ ability to deliver preventive care, one of the key aspects of managed care health systems.</w:t>
      </w:r>
      <w:bookmarkStart w:id="0" w:name="_GoBack"/>
      <w:bookmarkEnd w:id="0"/>
    </w:p>
    <w:sectPr w:rsidR="00600DEA" w:rsidRPr="00600DEA" w:rsidSect="00D32FDB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720D"/>
    <w:multiLevelType w:val="hybridMultilevel"/>
    <w:tmpl w:val="78C46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71"/>
    <w:rsid w:val="00013512"/>
    <w:rsid w:val="00015130"/>
    <w:rsid w:val="000172CE"/>
    <w:rsid w:val="0001754B"/>
    <w:rsid w:val="00051CD8"/>
    <w:rsid w:val="000568F3"/>
    <w:rsid w:val="000678C2"/>
    <w:rsid w:val="00092ABB"/>
    <w:rsid w:val="000A7F9A"/>
    <w:rsid w:val="000D7A12"/>
    <w:rsid w:val="00102369"/>
    <w:rsid w:val="0010764D"/>
    <w:rsid w:val="00137122"/>
    <w:rsid w:val="001424BD"/>
    <w:rsid w:val="0015194C"/>
    <w:rsid w:val="001544E9"/>
    <w:rsid w:val="0016293F"/>
    <w:rsid w:val="0019713F"/>
    <w:rsid w:val="001C45F9"/>
    <w:rsid w:val="001C6608"/>
    <w:rsid w:val="001E1F6F"/>
    <w:rsid w:val="001E636A"/>
    <w:rsid w:val="001F51EA"/>
    <w:rsid w:val="00202B8F"/>
    <w:rsid w:val="002119EC"/>
    <w:rsid w:val="0021519F"/>
    <w:rsid w:val="002252A1"/>
    <w:rsid w:val="00227681"/>
    <w:rsid w:val="0024358A"/>
    <w:rsid w:val="00273D7C"/>
    <w:rsid w:val="002955C4"/>
    <w:rsid w:val="002D6C7B"/>
    <w:rsid w:val="002E5787"/>
    <w:rsid w:val="003146D7"/>
    <w:rsid w:val="00345B92"/>
    <w:rsid w:val="00371298"/>
    <w:rsid w:val="00392C77"/>
    <w:rsid w:val="003A4275"/>
    <w:rsid w:val="003B623C"/>
    <w:rsid w:val="003B66F9"/>
    <w:rsid w:val="003C31EC"/>
    <w:rsid w:val="003C5D56"/>
    <w:rsid w:val="003C71A2"/>
    <w:rsid w:val="003E0EFC"/>
    <w:rsid w:val="003E6ECB"/>
    <w:rsid w:val="003E6FA8"/>
    <w:rsid w:val="003F6D25"/>
    <w:rsid w:val="00400133"/>
    <w:rsid w:val="00402FA5"/>
    <w:rsid w:val="00410435"/>
    <w:rsid w:val="00417559"/>
    <w:rsid w:val="004329E6"/>
    <w:rsid w:val="00472253"/>
    <w:rsid w:val="004728DD"/>
    <w:rsid w:val="004767B4"/>
    <w:rsid w:val="00494ED6"/>
    <w:rsid w:val="004A7289"/>
    <w:rsid w:val="004B10C0"/>
    <w:rsid w:val="004D5B16"/>
    <w:rsid w:val="004E5DA7"/>
    <w:rsid w:val="004F7EDA"/>
    <w:rsid w:val="00522963"/>
    <w:rsid w:val="005323D0"/>
    <w:rsid w:val="005333FA"/>
    <w:rsid w:val="00550B68"/>
    <w:rsid w:val="0056160B"/>
    <w:rsid w:val="0056447E"/>
    <w:rsid w:val="005A0F93"/>
    <w:rsid w:val="005A40D3"/>
    <w:rsid w:val="005A5BB6"/>
    <w:rsid w:val="005A7FC8"/>
    <w:rsid w:val="005C1A75"/>
    <w:rsid w:val="005C5452"/>
    <w:rsid w:val="005D5601"/>
    <w:rsid w:val="005E2C6B"/>
    <w:rsid w:val="00600DEA"/>
    <w:rsid w:val="00604C93"/>
    <w:rsid w:val="00605857"/>
    <w:rsid w:val="006073E5"/>
    <w:rsid w:val="00607882"/>
    <w:rsid w:val="006565F8"/>
    <w:rsid w:val="00672EF8"/>
    <w:rsid w:val="00692231"/>
    <w:rsid w:val="0069651C"/>
    <w:rsid w:val="006A1244"/>
    <w:rsid w:val="006A2A5E"/>
    <w:rsid w:val="006B2CBE"/>
    <w:rsid w:val="006E6B55"/>
    <w:rsid w:val="006F2B7F"/>
    <w:rsid w:val="007238A0"/>
    <w:rsid w:val="00746D59"/>
    <w:rsid w:val="0075191F"/>
    <w:rsid w:val="00763A14"/>
    <w:rsid w:val="007723CF"/>
    <w:rsid w:val="00773776"/>
    <w:rsid w:val="007839F6"/>
    <w:rsid w:val="00795099"/>
    <w:rsid w:val="007A0D34"/>
    <w:rsid w:val="007D031B"/>
    <w:rsid w:val="007F1791"/>
    <w:rsid w:val="007F4C95"/>
    <w:rsid w:val="00835A22"/>
    <w:rsid w:val="00860E46"/>
    <w:rsid w:val="008902A1"/>
    <w:rsid w:val="00893B8C"/>
    <w:rsid w:val="008A5442"/>
    <w:rsid w:val="008B03C1"/>
    <w:rsid w:val="008D2A93"/>
    <w:rsid w:val="008D776D"/>
    <w:rsid w:val="008E2699"/>
    <w:rsid w:val="008E6A94"/>
    <w:rsid w:val="00902526"/>
    <w:rsid w:val="00911F0F"/>
    <w:rsid w:val="00913971"/>
    <w:rsid w:val="0094215D"/>
    <w:rsid w:val="00944849"/>
    <w:rsid w:val="00945D22"/>
    <w:rsid w:val="00954CC1"/>
    <w:rsid w:val="009701B4"/>
    <w:rsid w:val="00970EAE"/>
    <w:rsid w:val="0097188B"/>
    <w:rsid w:val="009C4EC8"/>
    <w:rsid w:val="00A052A7"/>
    <w:rsid w:val="00A11574"/>
    <w:rsid w:val="00A24774"/>
    <w:rsid w:val="00A34BDB"/>
    <w:rsid w:val="00A45275"/>
    <w:rsid w:val="00A51FEA"/>
    <w:rsid w:val="00A63410"/>
    <w:rsid w:val="00A76AE9"/>
    <w:rsid w:val="00A86BF4"/>
    <w:rsid w:val="00AD1963"/>
    <w:rsid w:val="00AD4DDD"/>
    <w:rsid w:val="00AE19A9"/>
    <w:rsid w:val="00AF6B6D"/>
    <w:rsid w:val="00AF79AC"/>
    <w:rsid w:val="00B4207E"/>
    <w:rsid w:val="00B617B9"/>
    <w:rsid w:val="00B635F8"/>
    <w:rsid w:val="00B802F1"/>
    <w:rsid w:val="00BC409F"/>
    <w:rsid w:val="00BE24D8"/>
    <w:rsid w:val="00BF6241"/>
    <w:rsid w:val="00C0018D"/>
    <w:rsid w:val="00C01D6E"/>
    <w:rsid w:val="00C322E6"/>
    <w:rsid w:val="00C562DC"/>
    <w:rsid w:val="00C6403D"/>
    <w:rsid w:val="00C81457"/>
    <w:rsid w:val="00C84A45"/>
    <w:rsid w:val="00C973C3"/>
    <w:rsid w:val="00CB0E3C"/>
    <w:rsid w:val="00CF46D3"/>
    <w:rsid w:val="00CF50BE"/>
    <w:rsid w:val="00D32FDB"/>
    <w:rsid w:val="00D45C15"/>
    <w:rsid w:val="00D706FD"/>
    <w:rsid w:val="00DD1A92"/>
    <w:rsid w:val="00DD66F2"/>
    <w:rsid w:val="00DE73EC"/>
    <w:rsid w:val="00E115EE"/>
    <w:rsid w:val="00E33DCE"/>
    <w:rsid w:val="00E36F5A"/>
    <w:rsid w:val="00E87300"/>
    <w:rsid w:val="00E87B9D"/>
    <w:rsid w:val="00EB01E0"/>
    <w:rsid w:val="00EB2B7F"/>
    <w:rsid w:val="00EC4DE4"/>
    <w:rsid w:val="00ED2B32"/>
    <w:rsid w:val="00EE49F1"/>
    <w:rsid w:val="00F32045"/>
    <w:rsid w:val="00F35601"/>
    <w:rsid w:val="00F535AB"/>
    <w:rsid w:val="00F60198"/>
    <w:rsid w:val="00F8399E"/>
    <w:rsid w:val="00F83EDA"/>
    <w:rsid w:val="00FA67F1"/>
    <w:rsid w:val="00FB3EAE"/>
    <w:rsid w:val="00FC1A69"/>
    <w:rsid w:val="00FE5D64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5D39-8EE9-45B4-91D3-BD29840D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65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49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67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37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22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563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32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41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074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6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297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6555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7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3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4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615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3271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805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256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5318-BA43-4988-80E4-E587BCF6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323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2017-01-20T13:02:00Z</dcterms:created>
  <dcterms:modified xsi:type="dcterms:W3CDTF">2017-12-22T10:16:00Z</dcterms:modified>
</cp:coreProperties>
</file>