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055786" w:rsidP="00055786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5786">
        <w:rPr>
          <w:rFonts w:asciiTheme="majorBidi" w:hAnsiTheme="majorBidi" w:cstheme="majorBidi"/>
          <w:b/>
          <w:bCs/>
          <w:sz w:val="32"/>
          <w:szCs w:val="32"/>
        </w:rPr>
        <w:t>Information Design in Competitive Insurance Markets</w:t>
      </w:r>
    </w:p>
    <w:p w:rsidR="00DF6A60" w:rsidRDefault="00055786" w:rsidP="00055786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 w:rsidRPr="00055786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Matan Tsur</w:t>
      </w:r>
    </w:p>
    <w:p w:rsidR="00027EC8" w:rsidRPr="00AF79AC" w:rsidRDefault="00DF6A60" w:rsidP="00055786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055786" w:rsidRPr="00055786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Daniel Garcia</w:t>
      </w:r>
      <w:r w:rsidR="00457508" w:rsidRPr="0045750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</w:p>
    <w:p w:rsidR="00767561" w:rsidRDefault="00767561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7675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E120AA" w:rsidRPr="00E120AA" w:rsidRDefault="00E120AA" w:rsidP="00E120A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E120AA">
        <w:rPr>
          <w:rFonts w:asciiTheme="majorBidi" w:hAnsiTheme="majorBidi" w:cstheme="majorBidi"/>
          <w:sz w:val="26"/>
          <w:szCs w:val="26"/>
        </w:rPr>
        <w:t>This paper characterizes the optimal information structure in competitive insuranc</w:t>
      </w:r>
      <w:r>
        <w:rPr>
          <w:rFonts w:asciiTheme="majorBidi" w:hAnsiTheme="majorBidi" w:cstheme="majorBidi"/>
          <w:sz w:val="26"/>
          <w:szCs w:val="26"/>
        </w:rPr>
        <w:t>e markets with adverse selection.</w:t>
      </w:r>
      <w:bookmarkStart w:id="0" w:name="_GoBack"/>
      <w:bookmarkEnd w:id="0"/>
    </w:p>
    <w:p w:rsidR="00E120AA" w:rsidRPr="00E120AA" w:rsidRDefault="00E120AA" w:rsidP="00E120A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E120AA">
        <w:rPr>
          <w:rFonts w:asciiTheme="majorBidi" w:hAnsiTheme="majorBidi" w:cstheme="majorBidi"/>
          <w:sz w:val="26"/>
          <w:szCs w:val="26"/>
        </w:rPr>
        <w:t>We consider a regulator that assigns ratings to individuals a</w:t>
      </w:r>
      <w:r>
        <w:rPr>
          <w:rFonts w:asciiTheme="majorBidi" w:hAnsiTheme="majorBidi" w:cstheme="majorBidi"/>
          <w:sz w:val="26"/>
          <w:szCs w:val="26"/>
        </w:rPr>
        <w:t>ccording to their expected costs.</w:t>
      </w:r>
    </w:p>
    <w:p w:rsidR="00E120AA" w:rsidRPr="00E120AA" w:rsidRDefault="00E120AA" w:rsidP="00E120A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E120AA">
        <w:rPr>
          <w:rFonts w:asciiTheme="majorBidi" w:hAnsiTheme="majorBidi" w:cstheme="majorBidi"/>
          <w:sz w:val="26"/>
          <w:szCs w:val="26"/>
        </w:rPr>
        <w:t>Insurers observe these ratings</w:t>
      </w:r>
      <w:r>
        <w:rPr>
          <w:rFonts w:asciiTheme="majorBidi" w:hAnsiTheme="majorBidi" w:cstheme="majorBidi"/>
          <w:sz w:val="26"/>
          <w:szCs w:val="26"/>
        </w:rPr>
        <w:t xml:space="preserve"> and compete as in Akerlof (1970).</w:t>
      </w:r>
    </w:p>
    <w:p w:rsidR="00E120AA" w:rsidRPr="00E120AA" w:rsidRDefault="00E120AA" w:rsidP="00E120A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E120AA">
        <w:rPr>
          <w:rFonts w:asciiTheme="majorBidi" w:hAnsiTheme="majorBidi" w:cstheme="majorBidi"/>
          <w:sz w:val="26"/>
          <w:szCs w:val="26"/>
        </w:rPr>
        <w:t>The optimal rating system minimizes ex-ante risk subj</w:t>
      </w:r>
      <w:r>
        <w:rPr>
          <w:rFonts w:asciiTheme="majorBidi" w:hAnsiTheme="majorBidi" w:cstheme="majorBidi"/>
          <w:sz w:val="26"/>
          <w:szCs w:val="26"/>
        </w:rPr>
        <w:t>ect to participation constraints.</w:t>
      </w:r>
    </w:p>
    <w:p w:rsidR="00E120AA" w:rsidRPr="00E120AA" w:rsidRDefault="00E120AA" w:rsidP="00E120A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E120AA">
        <w:rPr>
          <w:rFonts w:asciiTheme="majorBidi" w:hAnsiTheme="majorBidi" w:cstheme="majorBidi"/>
          <w:sz w:val="26"/>
          <w:szCs w:val="26"/>
        </w:rPr>
        <w:t>We prove that in any such market there exists a unique optimal system under which all individuals trade and the ratings match low-cost types with high-c</w:t>
      </w:r>
      <w:r>
        <w:rPr>
          <w:rFonts w:asciiTheme="majorBidi" w:hAnsiTheme="majorBidi" w:cstheme="majorBidi"/>
          <w:sz w:val="26"/>
          <w:szCs w:val="26"/>
        </w:rPr>
        <w:t>ost types negative assortatively.</w:t>
      </w:r>
    </w:p>
    <w:p w:rsidR="00E120AA" w:rsidRPr="00AB6BBA" w:rsidRDefault="00E120AA" w:rsidP="00E120A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120AA">
        <w:rPr>
          <w:rFonts w:asciiTheme="majorBidi" w:hAnsiTheme="majorBidi" w:cstheme="majorBidi"/>
          <w:sz w:val="26"/>
          <w:szCs w:val="26"/>
        </w:rPr>
        <w:t>We provide a simple algorithm that yields the optimal system and examine implications for government regulations of insurance markets</w:t>
      </w:r>
      <w:r>
        <w:rPr>
          <w:rFonts w:asciiTheme="majorBidi" w:hAnsiTheme="majorBidi" w:cstheme="majorBidi"/>
          <w:sz w:val="26"/>
          <w:szCs w:val="26"/>
        </w:rPr>
        <w:t>.</w:t>
      </w:r>
    </w:p>
    <w:sectPr w:rsidR="00E120AA" w:rsidRPr="00AB6BB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EB" w:rsidRDefault="009C1CEB" w:rsidP="00E74923">
      <w:pPr>
        <w:spacing w:after="0" w:line="240" w:lineRule="auto"/>
      </w:pPr>
      <w:r>
        <w:separator/>
      </w:r>
    </w:p>
  </w:endnote>
  <w:endnote w:type="continuationSeparator" w:id="0">
    <w:p w:rsidR="009C1CEB" w:rsidRDefault="009C1CEB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EB" w:rsidRDefault="009C1CEB" w:rsidP="00E74923">
      <w:pPr>
        <w:spacing w:after="0" w:line="240" w:lineRule="auto"/>
      </w:pPr>
      <w:r>
        <w:separator/>
      </w:r>
    </w:p>
  </w:footnote>
  <w:footnote w:type="continuationSeparator" w:id="0">
    <w:p w:rsidR="009C1CEB" w:rsidRDefault="009C1CEB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45BD0"/>
    <w:rsid w:val="00051373"/>
    <w:rsid w:val="00051CD8"/>
    <w:rsid w:val="00055786"/>
    <w:rsid w:val="000568F3"/>
    <w:rsid w:val="000678C2"/>
    <w:rsid w:val="00092ABB"/>
    <w:rsid w:val="000A025C"/>
    <w:rsid w:val="000A7F9A"/>
    <w:rsid w:val="000C1688"/>
    <w:rsid w:val="000C3BAC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A3021"/>
    <w:rsid w:val="001B42EE"/>
    <w:rsid w:val="001C45F9"/>
    <w:rsid w:val="001C6608"/>
    <w:rsid w:val="001E1F6F"/>
    <w:rsid w:val="001E636A"/>
    <w:rsid w:val="001F51EA"/>
    <w:rsid w:val="00200C2F"/>
    <w:rsid w:val="00202B8F"/>
    <w:rsid w:val="002119EC"/>
    <w:rsid w:val="0021519F"/>
    <w:rsid w:val="002252A1"/>
    <w:rsid w:val="00227681"/>
    <w:rsid w:val="0024358A"/>
    <w:rsid w:val="00273D7C"/>
    <w:rsid w:val="002955C4"/>
    <w:rsid w:val="002B0B54"/>
    <w:rsid w:val="002D6C7B"/>
    <w:rsid w:val="002E5787"/>
    <w:rsid w:val="00302DE6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57508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10872"/>
    <w:rsid w:val="00522963"/>
    <w:rsid w:val="005323D0"/>
    <w:rsid w:val="005333FA"/>
    <w:rsid w:val="00550B68"/>
    <w:rsid w:val="0055609A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2565A"/>
    <w:rsid w:val="006412DB"/>
    <w:rsid w:val="006565F8"/>
    <w:rsid w:val="00672EF8"/>
    <w:rsid w:val="006842D9"/>
    <w:rsid w:val="00684AF7"/>
    <w:rsid w:val="00692231"/>
    <w:rsid w:val="0069651C"/>
    <w:rsid w:val="006A1244"/>
    <w:rsid w:val="006A2A5E"/>
    <w:rsid w:val="006B2CBE"/>
    <w:rsid w:val="006D299D"/>
    <w:rsid w:val="006E6B55"/>
    <w:rsid w:val="006F2B7F"/>
    <w:rsid w:val="006F667A"/>
    <w:rsid w:val="007238A0"/>
    <w:rsid w:val="00742E60"/>
    <w:rsid w:val="00746D59"/>
    <w:rsid w:val="0075191F"/>
    <w:rsid w:val="00763A14"/>
    <w:rsid w:val="00767561"/>
    <w:rsid w:val="007723CF"/>
    <w:rsid w:val="00773776"/>
    <w:rsid w:val="00773D79"/>
    <w:rsid w:val="007839F6"/>
    <w:rsid w:val="00795099"/>
    <w:rsid w:val="007A0D34"/>
    <w:rsid w:val="007C265A"/>
    <w:rsid w:val="007D031B"/>
    <w:rsid w:val="007E5E6C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82D20"/>
    <w:rsid w:val="009C1CE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A380E"/>
    <w:rsid w:val="00AA3D7A"/>
    <w:rsid w:val="00AB6BBA"/>
    <w:rsid w:val="00AD1963"/>
    <w:rsid w:val="00AD4DDD"/>
    <w:rsid w:val="00AE19A9"/>
    <w:rsid w:val="00AF6B6D"/>
    <w:rsid w:val="00AF79AC"/>
    <w:rsid w:val="00B4207E"/>
    <w:rsid w:val="00B617B9"/>
    <w:rsid w:val="00B635F8"/>
    <w:rsid w:val="00B75C4E"/>
    <w:rsid w:val="00B802F1"/>
    <w:rsid w:val="00BC409F"/>
    <w:rsid w:val="00BE24D8"/>
    <w:rsid w:val="00BF6241"/>
    <w:rsid w:val="00C0018D"/>
    <w:rsid w:val="00C01D6E"/>
    <w:rsid w:val="00C20C2A"/>
    <w:rsid w:val="00C322E6"/>
    <w:rsid w:val="00C3658D"/>
    <w:rsid w:val="00C562DC"/>
    <w:rsid w:val="00C6403D"/>
    <w:rsid w:val="00C80C14"/>
    <w:rsid w:val="00C81457"/>
    <w:rsid w:val="00C84A45"/>
    <w:rsid w:val="00C973C3"/>
    <w:rsid w:val="00CA391F"/>
    <w:rsid w:val="00CB0E3C"/>
    <w:rsid w:val="00CB5CEC"/>
    <w:rsid w:val="00CC7261"/>
    <w:rsid w:val="00CD36CE"/>
    <w:rsid w:val="00CF46D3"/>
    <w:rsid w:val="00CF50BE"/>
    <w:rsid w:val="00D32FDB"/>
    <w:rsid w:val="00D45C15"/>
    <w:rsid w:val="00D54416"/>
    <w:rsid w:val="00D706FD"/>
    <w:rsid w:val="00D80327"/>
    <w:rsid w:val="00D97368"/>
    <w:rsid w:val="00DA5ECA"/>
    <w:rsid w:val="00DD1A92"/>
    <w:rsid w:val="00DD66F2"/>
    <w:rsid w:val="00DE73EC"/>
    <w:rsid w:val="00DF09C7"/>
    <w:rsid w:val="00DF3AE3"/>
    <w:rsid w:val="00DF6A60"/>
    <w:rsid w:val="00E028C3"/>
    <w:rsid w:val="00E115EE"/>
    <w:rsid w:val="00E120AA"/>
    <w:rsid w:val="00E33DCE"/>
    <w:rsid w:val="00E36F5A"/>
    <w:rsid w:val="00E62D89"/>
    <w:rsid w:val="00E722CE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538BA"/>
    <w:rsid w:val="00F60198"/>
    <w:rsid w:val="00F64399"/>
    <w:rsid w:val="00F67BD0"/>
    <w:rsid w:val="00F800CD"/>
    <w:rsid w:val="00F8399E"/>
    <w:rsid w:val="00F83EDA"/>
    <w:rsid w:val="00F9186E"/>
    <w:rsid w:val="00FA67F1"/>
    <w:rsid w:val="00FA7E19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2A7F-CC02-46E1-B718-FAEB8FB5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2017-01-20T13:02:00Z</dcterms:created>
  <dcterms:modified xsi:type="dcterms:W3CDTF">2019-04-01T11:38:00Z</dcterms:modified>
</cp:coreProperties>
</file>