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10" w:rsidRDefault="001E1F6F" w:rsidP="001E1F6F">
      <w:pPr>
        <w:shd w:val="clear" w:color="auto" w:fill="FFFFFF"/>
        <w:bidi w:val="0"/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</w:pPr>
      <w:r w:rsidRPr="001E1F6F">
        <w:rPr>
          <w:rFonts w:asciiTheme="majorBidi" w:hAnsiTheme="majorBidi" w:cstheme="majorBidi"/>
          <w:b/>
          <w:bCs/>
          <w:sz w:val="30"/>
          <w:szCs w:val="30"/>
        </w:rPr>
        <w:t>Do Security Investments Displace Crime? Theory and Evidence from Italian Banks</w:t>
      </w:r>
    </w:p>
    <w:p w:rsidR="001E1F6F" w:rsidRDefault="001E1F6F" w:rsidP="001E1F6F">
      <w:pPr>
        <w:shd w:val="clear" w:color="auto" w:fill="FFFFFF"/>
        <w:bidi w:val="0"/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</w:pPr>
    </w:p>
    <w:p w:rsidR="000678C2" w:rsidRPr="000678C2" w:rsidRDefault="009C4EC8" w:rsidP="001E1F6F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J</w:t>
      </w:r>
      <w:r w:rsidR="000678C2" w:rsidRPr="000678C2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oint with</w:t>
      </w:r>
      <w:r w:rsidR="000678C2" w:rsidRPr="000678C2">
        <w:rPr>
          <w:rFonts w:asciiTheme="majorBidi" w:eastAsia="Times New Roman" w:hAnsiTheme="majorBidi" w:cstheme="majorBidi"/>
          <w:color w:val="222222"/>
          <w:sz w:val="26"/>
          <w:szCs w:val="26"/>
        </w:rPr>
        <w:t> </w:t>
      </w:r>
      <w:proofErr w:type="spellStart"/>
      <w:r w:rsidR="001E1F6F" w:rsidRPr="001E1F6F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Vikram</w:t>
      </w:r>
      <w:proofErr w:type="spellEnd"/>
      <w:r w:rsidR="001E1F6F" w:rsidRPr="001E1F6F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 xml:space="preserve"> </w:t>
      </w:r>
      <w:proofErr w:type="spellStart"/>
      <w:r w:rsidR="001E1F6F" w:rsidRPr="001E1F6F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Maheshri</w:t>
      </w:r>
      <w:proofErr w:type="spellEnd"/>
    </w:p>
    <w:p w:rsidR="000678C2" w:rsidRDefault="001E1F6F" w:rsidP="001E1F6F">
      <w:pPr>
        <w:shd w:val="clear" w:color="auto" w:fill="FFFFFF"/>
        <w:tabs>
          <w:tab w:val="left" w:pos="3795"/>
        </w:tabs>
        <w:bidi w:val="0"/>
        <w:spacing w:after="120" w:line="23" w:lineRule="atLeast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ab/>
      </w:r>
    </w:p>
    <w:p w:rsidR="00E87B9D" w:rsidRPr="00E87B9D" w:rsidRDefault="00522963" w:rsidP="008E2699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87B9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5333FA" w:rsidRDefault="008E2699" w:rsidP="005333FA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="Times New Roman"/>
          <w:sz w:val="26"/>
          <w:szCs w:val="26"/>
        </w:rPr>
      </w:pPr>
      <w:r w:rsidRPr="008E2699">
        <w:rPr>
          <w:rFonts w:asciiTheme="majorBidi" w:hAnsiTheme="majorBidi" w:cstheme="majorBidi"/>
          <w:sz w:val="26"/>
          <w:szCs w:val="26"/>
        </w:rPr>
        <w:t xml:space="preserve">Security measures intended to deter crime may unwittingly </w:t>
      </w:r>
      <w:r w:rsidR="005333FA">
        <w:rPr>
          <w:rFonts w:asciiTheme="majorBidi" w:hAnsiTheme="majorBidi" w:cstheme="majorBidi"/>
          <w:sz w:val="26"/>
          <w:szCs w:val="26"/>
        </w:rPr>
        <w:t>displace it to neighboring area</w:t>
      </w:r>
      <w:r w:rsidR="005333FA">
        <w:rPr>
          <w:rFonts w:asciiTheme="majorBidi" w:hAnsiTheme="majorBidi" w:cs="Times New Roman"/>
          <w:sz w:val="26"/>
          <w:szCs w:val="26"/>
        </w:rPr>
        <w:t>.</w:t>
      </w:r>
    </w:p>
    <w:p w:rsidR="005333FA" w:rsidRDefault="008E2699" w:rsidP="005333FA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E2699">
        <w:rPr>
          <w:rFonts w:asciiTheme="majorBidi" w:hAnsiTheme="majorBidi" w:cstheme="majorBidi"/>
          <w:sz w:val="26"/>
          <w:szCs w:val="26"/>
        </w:rPr>
        <w:t>However, ev</w:t>
      </w:r>
      <w:r w:rsidR="005333FA">
        <w:rPr>
          <w:rFonts w:asciiTheme="majorBidi" w:hAnsiTheme="majorBidi" w:cstheme="majorBidi"/>
          <w:sz w:val="26"/>
          <w:szCs w:val="26"/>
        </w:rPr>
        <w:t>idence of displacement is scarce.</w:t>
      </w:r>
    </w:p>
    <w:p w:rsidR="008E2699" w:rsidRPr="008E2699" w:rsidRDefault="008E2699" w:rsidP="005333FA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E2699">
        <w:rPr>
          <w:rFonts w:asciiTheme="majorBidi" w:hAnsiTheme="majorBidi" w:cstheme="majorBidi"/>
          <w:sz w:val="26"/>
          <w:szCs w:val="26"/>
        </w:rPr>
        <w:t>We exploit precise information on the timing and locations of all bank robberies in Italy over a 10-year period along with the decisions by bank branches to hire private guards to estimate deterrence and displacement effects of policing</w:t>
      </w:r>
      <w:r w:rsidR="005333FA">
        <w:rPr>
          <w:rFonts w:asciiTheme="majorBidi" w:hAnsiTheme="majorBidi" w:cstheme="majorBidi"/>
          <w:sz w:val="26"/>
          <w:szCs w:val="26"/>
        </w:rPr>
        <w:t>.</w:t>
      </w:r>
    </w:p>
    <w:p w:rsidR="005333FA" w:rsidRDefault="008E2699" w:rsidP="005333FA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</w:rPr>
      </w:pPr>
      <w:r w:rsidRPr="008E2699">
        <w:rPr>
          <w:rFonts w:asciiTheme="majorBidi" w:hAnsiTheme="majorBidi" w:cstheme="majorBidi"/>
          <w:sz w:val="26"/>
          <w:szCs w:val="26"/>
        </w:rPr>
        <w:t>We find that hiring a security guard lowers the likelihood that a bank is robbed by be</w:t>
      </w:r>
      <w:r w:rsidR="005333FA">
        <w:rPr>
          <w:rFonts w:asciiTheme="majorBidi" w:hAnsiTheme="majorBidi" w:cstheme="majorBidi"/>
          <w:sz w:val="26"/>
          <w:szCs w:val="26"/>
        </w:rPr>
        <w:t>t</w:t>
      </w:r>
      <w:r w:rsidRPr="008E2699">
        <w:rPr>
          <w:rFonts w:asciiTheme="majorBidi" w:hAnsiTheme="majorBidi" w:cstheme="majorBidi"/>
          <w:sz w:val="26"/>
          <w:szCs w:val="26"/>
        </w:rPr>
        <w:t>ween 31 and 50 percent, though over half of this reduction is immediately displaced to nearby banks that are unguarded</w:t>
      </w:r>
      <w:r w:rsidR="005333FA">
        <w:rPr>
          <w:rFonts w:asciiTheme="majorBidi" w:hAnsiTheme="majorBidi" w:cstheme="majorBidi"/>
          <w:sz w:val="26"/>
          <w:szCs w:val="26"/>
        </w:rPr>
        <w:t>.</w:t>
      </w:r>
    </w:p>
    <w:p w:rsidR="005C5452" w:rsidRPr="008E2699" w:rsidRDefault="008E2699" w:rsidP="005333FA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6"/>
          <w:szCs w:val="26"/>
          <w:rtl/>
        </w:rPr>
      </w:pPr>
      <w:r w:rsidRPr="008E2699">
        <w:rPr>
          <w:rFonts w:asciiTheme="majorBidi" w:hAnsiTheme="majorBidi" w:cstheme="majorBidi"/>
          <w:sz w:val="26"/>
          <w:szCs w:val="26"/>
        </w:rPr>
        <w:t>Our findings suggest that policies that restrict the use of guards in certain markets and that require the use of guards in other markets could be socially beneficial.</w:t>
      </w:r>
      <w:bookmarkStart w:id="0" w:name="_GoBack"/>
      <w:bookmarkEnd w:id="0"/>
    </w:p>
    <w:sectPr w:rsidR="005C5452" w:rsidRPr="008E2699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D7A12"/>
    <w:rsid w:val="00102369"/>
    <w:rsid w:val="0010764D"/>
    <w:rsid w:val="00137122"/>
    <w:rsid w:val="001424BD"/>
    <w:rsid w:val="0015194C"/>
    <w:rsid w:val="001C45F9"/>
    <w:rsid w:val="001C6608"/>
    <w:rsid w:val="001E1F6F"/>
    <w:rsid w:val="001E636A"/>
    <w:rsid w:val="001F51EA"/>
    <w:rsid w:val="002119EC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E5DA7"/>
    <w:rsid w:val="004F7EDA"/>
    <w:rsid w:val="00522963"/>
    <w:rsid w:val="005323D0"/>
    <w:rsid w:val="005333FA"/>
    <w:rsid w:val="00550B68"/>
    <w:rsid w:val="0056160B"/>
    <w:rsid w:val="005A40D3"/>
    <w:rsid w:val="005A5BB6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4C95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B4207E"/>
    <w:rsid w:val="00B617B9"/>
    <w:rsid w:val="00B635F8"/>
    <w:rsid w:val="00B802F1"/>
    <w:rsid w:val="00BC409F"/>
    <w:rsid w:val="00BE24D8"/>
    <w:rsid w:val="00BF6241"/>
    <w:rsid w:val="00C0018D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33DCE"/>
    <w:rsid w:val="00E87300"/>
    <w:rsid w:val="00E87B9D"/>
    <w:rsid w:val="00EB01E0"/>
    <w:rsid w:val="00EB2B7F"/>
    <w:rsid w:val="00EC4DE4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2A7D-6126-4E62-93F9-DC16901F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2017-01-20T13:02:00Z</dcterms:created>
  <dcterms:modified xsi:type="dcterms:W3CDTF">2017-05-08T15:00:00Z</dcterms:modified>
</cp:coreProperties>
</file>